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74" w:rsidRDefault="000348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0B4B74" w:rsidRDefault="000348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0B4B74" w:rsidRDefault="000348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0B4B74" w:rsidRDefault="0003485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0B4B74" w:rsidRDefault="000B4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0B4B74" w:rsidRDefault="000B4B74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B4B74" w:rsidRDefault="00034855">
      <w:pPr>
        <w:shd w:val="clear" w:color="auto" w:fill="FFFFFF"/>
        <w:spacing w:after="100" w:line="315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рабочей программе дисциплины/модуля</w:t>
      </w:r>
    </w:p>
    <w:p w:rsidR="000B4B74" w:rsidRDefault="00034855">
      <w:pPr>
        <w:widowControl w:val="0"/>
        <w:shd w:val="clear" w:color="auto" w:fill="FFFFFF"/>
        <w:spacing w:after="0" w:line="240" w:lineRule="auto"/>
        <w:ind w:left="2835" w:hanging="283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БД.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1.У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«Русский язык»</w:t>
      </w:r>
    </w:p>
    <w:p w:rsidR="000B4B74" w:rsidRDefault="00034855">
      <w:pPr>
        <w:shd w:val="clear" w:color="auto" w:fill="FFFFFF"/>
        <w:spacing w:after="100" w:line="315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Специальность/Профессия </w:t>
      </w:r>
    </w:p>
    <w:p w:rsidR="000B4B74" w:rsidRDefault="00034855">
      <w:pPr>
        <w:widowControl w:val="0"/>
        <w:shd w:val="clear" w:color="auto" w:fill="FFFFFF"/>
        <w:spacing w:after="100" w:line="315" w:lineRule="atLeast"/>
        <w:ind w:right="-284"/>
        <w:rPr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38.02.02. Страховое дело</w:t>
      </w:r>
    </w:p>
    <w:p w:rsidR="000B4B74" w:rsidRDefault="000B4B74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4B74" w:rsidRDefault="0003485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B4B74" w:rsidRDefault="0003485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БД.</w:t>
      </w:r>
      <w:proofErr w:type="gramStart"/>
      <w:r>
        <w:rPr>
          <w:rFonts w:ascii="Times New Roman" w:hAnsi="Times New Roman" w:cs="Times New Roman"/>
          <w:sz w:val="24"/>
          <w:szCs w:val="24"/>
        </w:rPr>
        <w:t>01.У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Русский язык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38.02.02.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Страховое дело,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12 мая 2014 года № 486 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среднего общего образования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утверждённого приказ</w:t>
      </w:r>
      <w:r>
        <w:rPr>
          <w:rFonts w:ascii="Times New Roman" w:hAnsi="Times New Roman" w:cs="Times New Roman"/>
          <w:bCs/>
          <w:sz w:val="24"/>
          <w:szCs w:val="24"/>
        </w:rPr>
        <w:t>ом Министерства образования и науки Российской Федерации от 17 мая 2012 года № 413.</w:t>
      </w:r>
    </w:p>
    <w:p w:rsidR="000B4B74" w:rsidRDefault="000B4B7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B4B74" w:rsidRDefault="00034855">
      <w:r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0B4B74" w:rsidRDefault="0003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B4B74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 общечеловеческие гуманистические и демократические ценности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способность к самостоятельной, творческой и ответственной деятельности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научного и технического творчества, спорта, общественных отношений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редных привычек: курения, употребления алкоголя, наркотиков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тельности; выбирать успешные стратегии в различных ситуациях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различных источников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гигиены, ресурсос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бережения, правовых и этических норм, норм информационной безопасности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оценивать и принимать решения, определяющие стратегию поведения,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и нравственных ценностей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</w:tc>
      </w:tr>
      <w:tr w:rsidR="000B4B74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</w:tbl>
    <w:p w:rsidR="000B4B74" w:rsidRDefault="000B4B74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умением 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в виде тезисов, конспектов, аннотаций, рефератов, сочинений различных жанров;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ровой;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представлений об изобразительно-выразительных возможностях русского языка;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умений учитывать исторический, историко-культурный контекст и контекст творчества писателя в процессе анализа художественного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произведения;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овладение навыками анализа художественных произведений с учет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представлений о системе стилей языка худ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ожественной литературы;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200"/>
            </w:pPr>
            <w:r>
              <w:t>для слепых, слабовидящих обучающихся:</w:t>
            </w:r>
            <w:bookmarkStart w:id="1" w:name="sub_911102"/>
            <w:bookmarkEnd w:id="1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брайлевской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машинке;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200"/>
            </w:pPr>
            <w:r>
              <w:t>для глухих, слабослышащих, позднооглохших обучающихся:</w:t>
            </w:r>
            <w:bookmarkStart w:id="2" w:name="sub_911121"/>
            <w:bookmarkEnd w:id="2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основных видов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обучающихся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(с использованием слуховых аппаратов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говорения, чтения, письма;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200"/>
            </w:pPr>
            <w:r>
              <w:t>для обучающихся с расстройствами аутистического спектра:</w:t>
            </w:r>
            <w:bookmarkStart w:id="3" w:name="sub_911131"/>
            <w:bookmarkEnd w:id="3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стилистическими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ремление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выразить собственные мысли и чувства, обозначить собственную позицию.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 w:rsidR="000B4B74" w:rsidRDefault="000B4B74"/>
    <w:p w:rsidR="000B4B74" w:rsidRDefault="000B4B74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0B4B7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74" w:rsidRDefault="00034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0B4B74" w:rsidRDefault="000B4B74">
      <w:pPr>
        <w:rPr>
          <w:rFonts w:ascii="Times New Roman" w:hAnsi="Times New Roman" w:cs="Times New Roman"/>
          <w:b/>
          <w:sz w:val="24"/>
          <w:szCs w:val="24"/>
        </w:rPr>
      </w:pPr>
    </w:p>
    <w:p w:rsidR="000B4B74" w:rsidRDefault="000B4B74">
      <w:pPr>
        <w:rPr>
          <w:rFonts w:ascii="Times New Roman" w:hAnsi="Times New Roman" w:cs="Times New Roman"/>
          <w:b/>
          <w:sz w:val="24"/>
          <w:szCs w:val="24"/>
        </w:rPr>
      </w:pPr>
    </w:p>
    <w:p w:rsidR="000B4B74" w:rsidRDefault="000B4B74">
      <w:pPr>
        <w:rPr>
          <w:rFonts w:ascii="Times New Roman" w:hAnsi="Times New Roman" w:cs="Times New Roman"/>
          <w:b/>
          <w:sz w:val="24"/>
          <w:szCs w:val="24"/>
        </w:rPr>
      </w:pPr>
    </w:p>
    <w:p w:rsidR="000B4B74" w:rsidRDefault="0003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на изучение дисциплины Русский язык выделено 228 часов, из них 52 часа лекции, 100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  практики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76 часов самостоятельной работы.  Форма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ромежуточного контроля — экзамен 6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 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и 2 семестрах.</w:t>
      </w:r>
    </w:p>
    <w:p w:rsidR="000B4B74" w:rsidRDefault="000B4B74">
      <w:pPr>
        <w:rPr>
          <w:rFonts w:ascii="Times New Roman" w:hAnsi="Times New Roman" w:cs="Times New Roman"/>
          <w:sz w:val="28"/>
          <w:szCs w:val="28"/>
        </w:rPr>
      </w:pPr>
    </w:p>
    <w:p w:rsidR="000B4B74" w:rsidRDefault="000B4B74"/>
    <w:p w:rsidR="000B4B74" w:rsidRDefault="00034855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разделы дисциплины:</w:t>
      </w:r>
    </w:p>
    <w:p w:rsidR="000B4B74" w:rsidRDefault="0003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 и речь. Функционально-смысловые типы речи</w:t>
      </w:r>
    </w:p>
    <w:p w:rsidR="000B4B74" w:rsidRDefault="0003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Фонетические единицы.</w:t>
      </w:r>
    </w:p>
    <w:p w:rsidR="000B4B74" w:rsidRDefault="00034855">
      <w:pPr>
        <w:tabs>
          <w:tab w:val="left" w:pos="2016"/>
        </w:tabs>
        <w:spacing w:after="0" w:line="240" w:lineRule="auto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Лексика.</w:t>
      </w:r>
    </w:p>
    <w:p w:rsidR="000B4B74" w:rsidRDefault="00034855">
      <w:pPr>
        <w:tabs>
          <w:tab w:val="left" w:pos="2016"/>
        </w:tabs>
        <w:spacing w:after="0" w:line="240" w:lineRule="auto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Фразеология</w:t>
      </w:r>
    </w:p>
    <w:p w:rsidR="000B4B74" w:rsidRDefault="00034855">
      <w:pPr>
        <w:tabs>
          <w:tab w:val="left" w:pos="2016"/>
        </w:tabs>
        <w:spacing w:after="0" w:line="240" w:lineRule="auto"/>
        <w:jc w:val="both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5.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Словообразование</w:t>
      </w:r>
    </w:p>
    <w:p w:rsidR="000B4B74" w:rsidRDefault="00034855">
      <w:pPr>
        <w:tabs>
          <w:tab w:val="left" w:pos="2016"/>
        </w:tabs>
        <w:spacing w:after="0" w:line="240" w:lineRule="auto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6.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Морфология и орфография</w:t>
      </w:r>
    </w:p>
    <w:p w:rsidR="000B4B74" w:rsidRDefault="00034855">
      <w:pPr>
        <w:tabs>
          <w:tab w:val="left" w:pos="2016"/>
        </w:tabs>
        <w:spacing w:after="0" w:line="240" w:lineRule="auto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7.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Служебные части речи</w:t>
      </w:r>
    </w:p>
    <w:p w:rsidR="000B4B74" w:rsidRDefault="00034855">
      <w:pPr>
        <w:tabs>
          <w:tab w:val="left" w:pos="2016"/>
        </w:tabs>
        <w:spacing w:after="0" w:line="240" w:lineRule="auto"/>
        <w:jc w:val="both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8.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Синтаксис и пунктуация</w:t>
      </w:r>
    </w:p>
    <w:p w:rsidR="000B4B74" w:rsidRDefault="000B4B7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4B74" w:rsidRDefault="000B4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B4B7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74"/>
    <w:rsid w:val="00034855"/>
    <w:rsid w:val="000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91E"/>
  <w15:docId w15:val="{A0084471-91ED-4FDA-88EE-28DC7DD2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virus.metodist@bk.ru</cp:lastModifiedBy>
  <cp:revision>9</cp:revision>
  <dcterms:created xsi:type="dcterms:W3CDTF">2016-02-02T06:32:00Z</dcterms:created>
  <dcterms:modified xsi:type="dcterms:W3CDTF">2022-12-23T07:51:00Z</dcterms:modified>
  <dc:language>ru-RU</dc:language>
</cp:coreProperties>
</file>